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A7D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eastAsia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  <w14:ligatures w14:val="none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  <w14:ligatures w14:val="none"/>
        </w:rPr>
        <w:t>一、单选题</w:t>
      </w:r>
    </w:p>
    <w:p w14:paraId="7D657511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bookmarkStart w:id="0" w:name="_GoBack"/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1、保理按是否保存对卖方的追索权分为（C）</w:t>
      </w:r>
    </w:p>
    <w:p w14:paraId="165080AD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A、公开型保理和隐蔽型保理</w:t>
      </w:r>
    </w:p>
    <w:p w14:paraId="51F2DDF7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B、单保理和双保理</w:t>
      </w:r>
    </w:p>
    <w:p w14:paraId="4BF3089B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C、有追索权保理和无追索权保理</w:t>
      </w:r>
    </w:p>
    <w:p w14:paraId="4F0CE0DE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D、公开型有追索权保理</w:t>
      </w:r>
    </w:p>
    <w:p w14:paraId="2012889E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2、“保兑仓〞项下货物存放在 指定仓储方,仓储方必须严格根据与银行签订的“保兑仓〞 业务协议保管货物,唯一接受银行指令发货。（ A ）</w:t>
      </w:r>
    </w:p>
    <w:p w14:paraId="6C103FF0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A、银行   B、卖方或银行  C、买方或银行D 、买方或卖方</w:t>
      </w:r>
    </w:p>
    <w:p w14:paraId="19E0F0BC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3、在保理业务中发生以下哪种情况,分〔支〕行可以不用报总行备案（ D ）</w:t>
      </w:r>
    </w:p>
    <w:p w14:paraId="0B316714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 xml:space="preserve">A、买方提出争  B、应收账款逾期超过30天  </w:t>
      </w:r>
    </w:p>
    <w:p w14:paraId="79F4F93C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C、无追索权保理项下发生担保付款   D、卖方提出争议</w:t>
      </w:r>
    </w:p>
    <w:p w14:paraId="1CBA8BC4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4、卖方企业收到买方开出的国内信用证，但公司目前自有资金缺乏备货,向我行申请融资,我行可为其办理（ D ）</w:t>
      </w:r>
    </w:p>
    <w:p w14:paraId="53E39291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A、国内信用证买方押汇</w:t>
      </w:r>
    </w:p>
    <w:p w14:paraId="355C08F8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B、国内信用证实方押汇</w:t>
      </w:r>
    </w:p>
    <w:p w14:paraId="69D744D4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C、国内信用证实方押汇</w:t>
      </w:r>
    </w:p>
    <w:p w14:paraId="020E0E6E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D、国内信用证打包贷款</w:t>
      </w:r>
    </w:p>
    <w:p w14:paraId="56F3D5B7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5、保兑仓融资模式属（  C ）</w:t>
      </w:r>
    </w:p>
    <w:p w14:paraId="457584B2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A、存货质押融资   B、应收账款融资  C、预付款融资  D、担保融资</w:t>
      </w:r>
    </w:p>
    <w:p w14:paraId="45F9E55E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6、标准仓单质押授信和普通仓单质押授信的区别在于（ A）</w:t>
      </w:r>
    </w:p>
    <w:p w14:paraId="26C7C701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A、质押物是否为期货交割仓单</w:t>
      </w:r>
    </w:p>
    <w:p w14:paraId="7AFA28C7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B、仓单版本是否规范统一</w:t>
      </w:r>
    </w:p>
    <w:p w14:paraId="75434C18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C、仓单标的质押物所在仓库是否符合标准</w:t>
      </w:r>
    </w:p>
    <w:p w14:paraId="23183FB4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D、操作流程是否标准</w:t>
      </w:r>
    </w:p>
    <w:p w14:paraId="6186B34F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7、从供应链角度看，应收账款的债务人主要指的是（C ）</w:t>
      </w:r>
    </w:p>
    <w:p w14:paraId="4CBC08ED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A、经销商B、分销商  C、供应商  D、银行</w:t>
      </w:r>
    </w:p>
    <w:bookmarkEnd w:id="0"/>
    <w:p w14:paraId="511897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eastAsia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  <w14:ligatures w14:val="none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  <w14:ligatures w14:val="none"/>
        </w:rPr>
        <w:t>二、多选题</w:t>
      </w:r>
    </w:p>
    <w:p w14:paraId="21495227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1.以下哪些行业适合做供应链融资（ABCD   ）</w:t>
      </w:r>
    </w:p>
    <w:p w14:paraId="62573A81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A、钢铁行业 B、机械行业C、酒类行业 D、水泥行业</w:t>
      </w:r>
    </w:p>
    <w:p w14:paraId="7ED8BDC3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2.供应链融资中,根据企业购置原材料、日常生产运营以及销售等几个不同环节,其融资模式 大概可以分为哪三类（ABD  ）</w:t>
      </w:r>
    </w:p>
    <w:p w14:paraId="67384EA7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A、应收账款融资  B、存货融资  C、订单融资   D、预付帐款融资</w:t>
      </w:r>
    </w:p>
    <w:p w14:paraId="728AD845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3.应收账款质押业务与保理业务的区别（  ABC ）</w:t>
      </w:r>
    </w:p>
    <w:p w14:paraId="52C0F443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 xml:space="preserve">A、产品本质不同             B、生效条件不同    </w:t>
      </w:r>
    </w:p>
    <w:p w14:paraId="52AB994A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C、提供的服务不同           D、第一还款来源不同</w:t>
      </w:r>
    </w:p>
    <w:p w14:paraId="0EDE80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  <w14:ligatures w14:val="none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  <w14:ligatures w14:val="none"/>
        </w:rPr>
        <w:t>三、判断题</w:t>
      </w:r>
    </w:p>
    <w:p w14:paraId="51CAAB53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1.供应链金融主要服务于大型跨国公司，对中小型企业没有帮助。（</w:t>
      </w:r>
      <w:r>
        <w:rPr>
          <w:rFonts w:hint="default" w:ascii="宋体" w:hAnsi="宋体" w:eastAsia="宋体" w:cs="宋体"/>
          <w:sz w:val="21"/>
          <w:szCs w:val="21"/>
          <w:lang w:val="en-US" w:eastAsia="zh-CN"/>
          <w14:ligatures w14:val="none"/>
        </w:rPr>
        <w:t>×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）</w:t>
      </w:r>
    </w:p>
    <w:p w14:paraId="57A20EAB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2.供应链金融只包括长期融资工具，不包括短期融资工具。（</w:t>
      </w:r>
      <w:r>
        <w:rPr>
          <w:rFonts w:hint="default" w:ascii="宋体" w:hAnsi="宋体" w:eastAsia="宋体" w:cs="宋体"/>
          <w:sz w:val="21"/>
          <w:szCs w:val="21"/>
          <w:lang w:val="en-US" w:eastAsia="zh-CN"/>
          <w14:ligatures w14:val="none"/>
        </w:rPr>
        <w:t>×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）</w:t>
      </w:r>
    </w:p>
    <w:p w14:paraId="70887254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3.供应链金融的主要目的是提高金融机构的风险承受能力。（</w:t>
      </w:r>
      <w:r>
        <w:rPr>
          <w:rFonts w:hint="default" w:ascii="宋体" w:hAnsi="宋体" w:eastAsia="宋体" w:cs="宋体"/>
          <w:sz w:val="21"/>
          <w:szCs w:val="21"/>
          <w:lang w:val="en-US" w:eastAsia="zh-CN"/>
          <w14:ligatures w14:val="none"/>
        </w:rPr>
        <w:t>×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）</w:t>
      </w:r>
    </w:p>
    <w:p w14:paraId="1F59BFD6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4.供应链金融只能通过传统金融机构提供，不能通过互联网金融平台实现。（</w:t>
      </w:r>
      <w:r>
        <w:rPr>
          <w:rFonts w:hint="default" w:ascii="宋体" w:hAnsi="宋体" w:eastAsia="宋体" w:cs="宋体"/>
          <w:sz w:val="21"/>
          <w:szCs w:val="21"/>
          <w:lang w:val="en-US" w:eastAsia="zh-CN"/>
          <w14:ligatures w14:val="none"/>
        </w:rPr>
        <w:t>×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）</w:t>
      </w:r>
    </w:p>
    <w:p w14:paraId="7D31F751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5.库存融资是一种企业借助库存资产获得融资的方式。（</w:t>
      </w:r>
      <w:r>
        <w:rPr>
          <w:rFonts w:hint="default" w:ascii="宋体" w:hAnsi="宋体" w:eastAsia="宋体" w:cs="宋体"/>
          <w:sz w:val="21"/>
          <w:szCs w:val="21"/>
          <w:lang w:val="en-US" w:eastAsia="zh-CN"/>
          <w14:ligatures w14:val="none"/>
        </w:rPr>
        <w:t>√</w:t>
      </w:r>
      <w:r>
        <w:rPr>
          <w:rFonts w:hint="eastAsia" w:ascii="宋体" w:hAnsi="宋体" w:eastAsia="宋体" w:cs="宋体"/>
          <w:sz w:val="21"/>
          <w:szCs w:val="21"/>
          <w:lang w:val="en-US" w:eastAsia="zh-CN"/>
          <w14:ligatures w14:val="none"/>
        </w:rPr>
        <w:t>）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kZjA5YjllNzBhNmRhN2E5MzJkMDlkNGVkMWNiODMifQ=="/>
  </w:docVars>
  <w:rsids>
    <w:rsidRoot w:val="0B465A32"/>
    <w:rsid w:val="0A625EDC"/>
    <w:rsid w:val="0B465A32"/>
    <w:rsid w:val="308C712B"/>
    <w:rsid w:val="5CA8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842</Words>
  <Characters>858</Characters>
  <Lines>0</Lines>
  <Paragraphs>0</Paragraphs>
  <TotalTime>55</TotalTime>
  <ScaleCrop>false</ScaleCrop>
  <LinksUpToDate>false</LinksUpToDate>
  <CharactersWithSpaces>941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2024-02-21T08:02:00Z</dcterms:created>
  <dc:creator>Rita</dc:creator>
  <cp:lastModifiedBy>Rita</cp:lastModifiedBy>
  <dcterms:modified xsi:type="dcterms:W3CDTF">2025-05-18T14:38:33Z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B54843AC536246B9AC767E340BFF76BB_11</vt:lpwstr>
  </property>
  <property fmtid="{D5CDD505-2E9C-101B-9397-08002B2CF9AE}" pid="4" name="KSOTemplateDocerSaveRecord">
    <vt:lpwstr>eyJoZGlkIjoiODViY2JkMjU3NGYzZTEwMzZmMGFkZWViYmNkYWU3NDIiLCJ1c2VySWQiOiI0MzY1ODg4MDkifQ==</vt:lpwstr>
  </property>
</Properties>
</file>